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460" w:before="0" w:line="264" w:lineRule="auto"/>
        <w:rPr>
          <w:sz w:val="30"/>
          <w:szCs w:val="30"/>
          <w:highlight w:val="white"/>
        </w:rPr>
      </w:pPr>
      <w:bookmarkStart w:colFirst="0" w:colLast="0" w:name="_tsb68w1al6gr" w:id="0"/>
      <w:bookmarkEnd w:id="0"/>
      <w:r w:rsidDel="00000000" w:rsidR="00000000" w:rsidRPr="00000000">
        <w:rPr>
          <w:sz w:val="30"/>
          <w:szCs w:val="30"/>
          <w:highlight w:val="white"/>
          <w:rtl w:val="0"/>
        </w:rPr>
        <w:t xml:space="preserve">MEMBROS DO CEP</w:t>
      </w:r>
    </w:p>
    <w:p w:rsidR="00000000" w:rsidDel="00000000" w:rsidP="00000000" w:rsidRDefault="00000000" w:rsidRPr="00000000" w14:paraId="00000002">
      <w:pPr>
        <w:shd w:fill="ffffff" w:val="clear"/>
        <w:spacing w:after="1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CEP-ISD é atualmente constituído pelos membros, abaixo relacionados: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685.0" w:type="dxa"/>
        <w:jc w:val="left"/>
        <w:tblInd w:w="4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275"/>
        <w:gridCol w:w="4410"/>
        <w:tblGridChange w:id="0">
          <w:tblGrid>
            <w:gridCol w:w="4275"/>
            <w:gridCol w:w="4410"/>
          </w:tblGrid>
        </w:tblGridChange>
      </w:tblGrid>
      <w:tr>
        <w:trPr>
          <w:trHeight w:val="315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ccc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Membros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cccc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Função no CEP/Formação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Edgard Morya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Coordenador / Fisioterapeuta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Lilian Lira Lisboa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Coordenadora (vice) / Fisioterapeuta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Manoella do Monte Alves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titular / Médica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Carolina Araujo Damásio Santos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suplente / Médica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Camila Rocha Simão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titular / Fisioterapeuta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Gentil Gomes da Fonseca Filho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suplente / Fisioterapeuta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Larissa Cynthia César Rodrigues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titular / Médica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Carolina Teixeira de Resende Barreto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suplente / Médica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Samantha Santos de Albuquerque Maranhão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titular / Psicóloga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Artemis Paiva de Paula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suplente / Psicóloga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Ângelo Raimundo da Silva Neto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titular / Médico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Hougelle Simplício Gomes Pereira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suplente / Médico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Fabricio Lima Brasil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titular / Engenheiro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Abner Cardoso Rodrigues Neto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suplente / Cientista da Computação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Ramón Hypolito Lima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titular / Biólogo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André Felipe de Azevedo Dantas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Membro suplente / Engenheiro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Jeciane Fernandes Gomes de Barros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Representante dos usuários titular</w:t>
            </w:r>
          </w:p>
        </w:tc>
      </w:tr>
      <w:tr>
        <w:trPr>
          <w:trHeight w:val="315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José Alcântara Ramos Neto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Representante dos usuários suplente</w:t>
            </w:r>
          </w:p>
        </w:tc>
      </w:tr>
    </w:tbl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