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CRONOGRAMA CEP/ISD 2021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reunião*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limite para envio de projetos e/ou documentos adendos para avaliação**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 de Janeiro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de Fevereiro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de Fevereiro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de Março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de Março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de Abril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 de Maio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de Maio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de Junho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de Junho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de Julho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de Julho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de Agosto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de Setembro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de Setembro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 de Outubro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de Outubro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 de Novembro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de Novembro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 de Dezembro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 de Dezembro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Eventualmente, a data estabelecida poderá ser alterada</w:t>
      </w:r>
    </w:p>
    <w:p w:rsidR="00000000" w:rsidDel="00000000" w:rsidP="00000000" w:rsidRDefault="00000000" w:rsidRPr="00000000" w14:paraId="00000023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Projetos enviados após a data limite do mês serão automaticamente submetidos à reunião do mês seguinte e apenas serão validados pelo CEP no prazo da reunião do mês seguinte.</w:t>
      </w:r>
    </w:p>
    <w:p w:rsidR="00000000" w:rsidDel="00000000" w:rsidP="00000000" w:rsidRDefault="00000000" w:rsidRPr="00000000" w14:paraId="0000002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Declaro para os devidos fins que o calendário acima discriminado é o que vigorará no ano de 2021 para as atividades do Comitê de ética em Pesquisa do Instituto Santos Dumont. Toda e qualquer solicitação de avaliação a este CEP deverá obedecer às datas e regras descritas.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___________________________________________________________________________________________________________________</w:t>
    </w:r>
  </w:p>
  <w:p w:rsidR="00000000" w:rsidDel="00000000" w:rsidP="00000000" w:rsidRDefault="00000000" w:rsidRPr="00000000" w14:paraId="0000002B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Comitê de Ética em Pesquisa do Instituto de Ensino e Pesquisa Alberto Santos Dumont - CEP/ISD</w:t>
    </w:r>
  </w:p>
  <w:p w:rsidR="00000000" w:rsidDel="00000000" w:rsidP="00000000" w:rsidRDefault="00000000" w:rsidRPr="00000000" w14:paraId="0000002C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Estrada Vicinal, 1.560 – Zona Rural, CEP 59280-000 | Macaíba/RN, +55 (84) 3271.3311, </w:t>
    </w:r>
    <w:hyperlink r:id="rId1">
      <w:r w:rsidDel="00000000" w:rsidR="00000000" w:rsidRPr="00000000">
        <w:rPr>
          <w:rFonts w:ascii="Arial Narrow" w:cs="Arial Narrow" w:eastAsia="Arial Narrow" w:hAnsi="Arial Narrow"/>
          <w:color w:val="1155cc"/>
          <w:sz w:val="16"/>
          <w:szCs w:val="16"/>
          <w:u w:val="single"/>
          <w:rtl w:val="0"/>
        </w:rPr>
        <w:t xml:space="preserve">cep@isd.org.br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color w:val="e98024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fdbe3c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026161"/>
        <w:sz w:val="16"/>
        <w:szCs w:val="16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color w:val="465b66"/>
        <w:sz w:val="16"/>
        <w:szCs w:val="16"/>
        <w:rtl w:val="0"/>
      </w:rPr>
      <w:t xml:space="preserve">.institutosantosdumont.org.br</w:t>
    </w:r>
  </w:p>
  <w:p w:rsidR="00000000" w:rsidDel="00000000" w:rsidP="00000000" w:rsidRDefault="00000000" w:rsidRPr="00000000" w14:paraId="0000002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200" w:line="276" w:lineRule="auto"/>
      <w:ind w:left="-141.73228346456688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115369" cy="623888"/>
          <wp:effectExtent b="0" l="0" r="0" t="0"/>
          <wp:docPr descr="ISD" id="1" name="image1.png"/>
          <a:graphic>
            <a:graphicData uri="http://schemas.openxmlformats.org/drawingml/2006/picture">
              <pic:pic>
                <pic:nvPicPr>
                  <pic:cNvPr descr="IS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5369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60" w:line="240" w:lineRule="auto"/>
      <w:ind w:right="599.7637795275591"/>
      <w:jc w:val="center"/>
      <w:rPr>
        <w:rFonts w:ascii="Arial Narrow" w:cs="Arial Narrow" w:eastAsia="Arial Narrow" w:hAnsi="Arial Narrow"/>
        <w:color w:val="465b66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color w:val="465b66"/>
        <w:sz w:val="24"/>
        <w:szCs w:val="24"/>
        <w:rtl w:val="0"/>
      </w:rPr>
      <w:t xml:space="preserve">Comitê de Ética em Pesquisa do Instituto Santos Dumont (CEP/ISD)</w:t>
    </w:r>
  </w:p>
  <w:p w:rsidR="00000000" w:rsidDel="00000000" w:rsidP="00000000" w:rsidRDefault="00000000" w:rsidRPr="00000000" w14:paraId="00000028">
    <w:pPr>
      <w:spacing w:line="240" w:lineRule="auto"/>
      <w:ind w:right="599.7637795275591"/>
      <w:jc w:val="center"/>
      <w:rPr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color w:val="e98024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fdbe3c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b w:val="1"/>
        <w:color w:val="026161"/>
        <w:sz w:val="24"/>
        <w:szCs w:val="24"/>
        <w:rtl w:val="0"/>
      </w:rPr>
      <w:t xml:space="preserve">w</w:t>
    </w:r>
    <w:r w:rsidDel="00000000" w:rsidR="00000000" w:rsidRPr="00000000">
      <w:rPr>
        <w:rFonts w:ascii="Arial Narrow" w:cs="Arial Narrow" w:eastAsia="Arial Narrow" w:hAnsi="Arial Narrow"/>
        <w:color w:val="465b66"/>
        <w:sz w:val="24"/>
        <w:szCs w:val="24"/>
        <w:rtl w:val="0"/>
      </w:rPr>
      <w:t xml:space="preserve">.institutosantosdumont.org.br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ep@isd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